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CF" w:rsidRPr="000151E3" w:rsidRDefault="00AB6DCF" w:rsidP="00AB6DCF">
      <w:pPr>
        <w:tabs>
          <w:tab w:val="left" w:pos="12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51E3">
        <w:rPr>
          <w:rFonts w:ascii="Times New Roman" w:eastAsia="Times New Roman" w:hAnsi="Times New Roman" w:cs="Times New Roman"/>
          <w:sz w:val="28"/>
          <w:szCs w:val="28"/>
        </w:rPr>
        <w:t>Игровые технологии (дидактические игры, настольно-печатные игры, сюжетно-дидактические игры-инсценировки, игры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51E3"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дидактическими игрушками, дидактические игры с предметами, словесные игры, игры-драматизации, ролевые диалоги, </w:t>
      </w:r>
      <w:proofErr w:type="spellStart"/>
      <w:r w:rsidRPr="000151E3">
        <w:rPr>
          <w:rFonts w:ascii="Times New Roman" w:eastAsia="Times New Roman" w:hAnsi="Times New Roman" w:cs="Times New Roman"/>
          <w:sz w:val="28"/>
          <w:szCs w:val="28"/>
        </w:rPr>
        <w:t>игры-иммитации</w:t>
      </w:r>
      <w:proofErr w:type="spellEnd"/>
      <w:r w:rsidRPr="000151E3">
        <w:rPr>
          <w:rFonts w:ascii="Times New Roman" w:eastAsia="Times New Roman" w:hAnsi="Times New Roman" w:cs="Times New Roman"/>
          <w:sz w:val="28"/>
          <w:szCs w:val="28"/>
        </w:rPr>
        <w:t>, сопряженная гимнастика – театр пальчиков и языка, пальчиковый театр и др.). Они стимулируют детей к учебной деятельности, помогают расширять кругозор, развивать познавательную деятельность, формируют определенные умения и навыки, необходимые в практической деятельности, вызывают интерес и потребность общения, развивают когнитивные процессы</w:t>
      </w:r>
      <w:r w:rsidRPr="007B636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07469" w:rsidRPr="00AB6DCF" w:rsidRDefault="00AB6DCF" w:rsidP="00AB6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07893" cy="1617260"/>
            <wp:effectExtent l="19050" t="0" r="0" b="0"/>
            <wp:docPr id="22" name="Рисунок 4" descr="C:\Users\Администратор\Desktop\конкурс\WP_20161208_11_04_17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конкурс\WP_20161208_11_04_17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893" cy="161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sectPr w:rsidR="00E07469" w:rsidRPr="00AB6DCF" w:rsidSect="00E0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B6DCF"/>
    <w:rsid w:val="00AB6DCF"/>
    <w:rsid w:val="00E0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D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2017-01-14T12:56:00Z</dcterms:created>
  <dcterms:modified xsi:type="dcterms:W3CDTF">2017-01-14T12:59:00Z</dcterms:modified>
</cp:coreProperties>
</file>